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5" w:rsidRPr="009476AB" w:rsidRDefault="009F0035" w:rsidP="009F0035">
      <w:pPr>
        <w:pStyle w:val="1"/>
        <w:spacing w:line="360" w:lineRule="auto"/>
        <w:jc w:val="center"/>
        <w:rPr>
          <w:i w:val="0"/>
          <w:caps/>
          <w:szCs w:val="32"/>
          <w:u w:val="single"/>
        </w:rPr>
      </w:pPr>
      <w:r w:rsidRPr="009476AB">
        <w:rPr>
          <w:i w:val="0"/>
          <w:caps/>
          <w:szCs w:val="32"/>
          <w:u w:val="single"/>
          <w:lang w:val="uk-UA"/>
        </w:rPr>
        <w:t>Матеріали, що можуть бути використані</w:t>
      </w:r>
    </w:p>
    <w:p w:rsidR="009F0035" w:rsidRPr="009476AB" w:rsidRDefault="009F0035" w:rsidP="009F0035">
      <w:pPr>
        <w:pStyle w:val="1"/>
        <w:spacing w:line="360" w:lineRule="auto"/>
        <w:jc w:val="center"/>
        <w:rPr>
          <w:i w:val="0"/>
          <w:caps/>
          <w:szCs w:val="32"/>
          <w:u w:val="single"/>
          <w:lang w:val="uk-UA"/>
        </w:rPr>
      </w:pPr>
      <w:r w:rsidRPr="009476AB">
        <w:rPr>
          <w:i w:val="0"/>
          <w:caps/>
          <w:szCs w:val="32"/>
          <w:u w:val="single"/>
          <w:lang w:val="uk-UA"/>
        </w:rPr>
        <w:t>класним керівником у роботі</w:t>
      </w:r>
    </w:p>
    <w:p w:rsidR="009F0035" w:rsidRPr="009F0035" w:rsidRDefault="009F0035" w:rsidP="009F0035">
      <w:pPr>
        <w:pStyle w:val="2"/>
        <w:spacing w:line="360" w:lineRule="auto"/>
        <w:rPr>
          <w:b/>
          <w:szCs w:val="28"/>
        </w:rPr>
      </w:pPr>
    </w:p>
    <w:p w:rsidR="009F0035" w:rsidRPr="009476AB" w:rsidRDefault="009F0035" w:rsidP="009F0035">
      <w:pPr>
        <w:pStyle w:val="2"/>
        <w:spacing w:line="360" w:lineRule="auto"/>
        <w:rPr>
          <w:b/>
          <w:szCs w:val="28"/>
          <w:lang w:val="uk-UA"/>
        </w:rPr>
      </w:pPr>
      <w:r w:rsidRPr="009476AB">
        <w:rPr>
          <w:b/>
          <w:szCs w:val="28"/>
          <w:lang w:val="uk-UA"/>
        </w:rPr>
        <w:t>Нормативно – правові акти</w:t>
      </w:r>
    </w:p>
    <w:p w:rsidR="009F0035" w:rsidRPr="009476AB" w:rsidRDefault="009F0035" w:rsidP="009F003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Загальна декларація прав людини, прийнята і проголошена Генеральною асамблеєю ООН 10 грудня 1948 р.</w:t>
      </w:r>
    </w:p>
    <w:p w:rsidR="009F0035" w:rsidRPr="009476AB" w:rsidRDefault="009F0035" w:rsidP="009F003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Декларація прав людини, проголошена Генеральною Асамблеєю ООН 20 листопада 1959р.</w:t>
      </w:r>
    </w:p>
    <w:p w:rsidR="009F0035" w:rsidRPr="009476AB" w:rsidRDefault="009F0035" w:rsidP="009F003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Конвенція про права дитини, прийнята Генеральною асамблеєю ООН 20 листопада 1989 р.</w:t>
      </w:r>
    </w:p>
    <w:p w:rsidR="009F0035" w:rsidRPr="009476AB" w:rsidRDefault="009F0035" w:rsidP="009F003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Всесвітня декларація про забезпечення виживання, захисту і розвитку дітей, прийнята на Всесвітній зустрічі на найвищому рівні в інтересах дітей, яка відбулася в ООН в м.</w:t>
      </w:r>
      <w:r w:rsidRPr="009F0035">
        <w:rPr>
          <w:sz w:val="28"/>
          <w:szCs w:val="28"/>
          <w:lang w:val="uk-UA"/>
        </w:rPr>
        <w:t xml:space="preserve"> </w:t>
      </w:r>
      <w:r w:rsidRPr="009476AB">
        <w:rPr>
          <w:sz w:val="28"/>
          <w:szCs w:val="28"/>
          <w:lang w:val="uk-UA"/>
        </w:rPr>
        <w:t>Нью-Йорку 30 вересня 1990 р.</w:t>
      </w:r>
    </w:p>
    <w:p w:rsidR="009F0035" w:rsidRPr="009476AB" w:rsidRDefault="009F0035" w:rsidP="009F003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Конституція (Основний Закон) України, прийнята Верховної ради України 28 червня 1996 р.</w:t>
      </w:r>
    </w:p>
    <w:p w:rsidR="009F0035" w:rsidRPr="009F0035" w:rsidRDefault="009F0035" w:rsidP="009F0035">
      <w:pPr>
        <w:pStyle w:val="2"/>
        <w:spacing w:line="360" w:lineRule="auto"/>
        <w:rPr>
          <w:b/>
          <w:szCs w:val="28"/>
        </w:rPr>
      </w:pPr>
    </w:p>
    <w:p w:rsidR="009F0035" w:rsidRPr="009476AB" w:rsidRDefault="009F0035" w:rsidP="009F0035">
      <w:pPr>
        <w:pStyle w:val="2"/>
        <w:spacing w:line="360" w:lineRule="auto"/>
        <w:rPr>
          <w:b/>
          <w:szCs w:val="28"/>
          <w:lang w:val="uk-UA"/>
        </w:rPr>
      </w:pPr>
      <w:r w:rsidRPr="009476AB">
        <w:rPr>
          <w:b/>
          <w:szCs w:val="28"/>
          <w:lang w:val="uk-UA"/>
        </w:rPr>
        <w:t>Закони України</w:t>
      </w:r>
    </w:p>
    <w:p w:rsidR="009F0035" w:rsidRPr="009476AB" w:rsidRDefault="009F0035" w:rsidP="009F003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 xml:space="preserve">«Про </w:t>
      </w:r>
      <w:proofErr w:type="spellStart"/>
      <w:r w:rsidRPr="009476AB">
        <w:rPr>
          <w:sz w:val="28"/>
          <w:szCs w:val="28"/>
          <w:lang w:val="uk-UA"/>
        </w:rPr>
        <w:t>освіту»від</w:t>
      </w:r>
      <w:proofErr w:type="spellEnd"/>
      <w:r w:rsidRPr="009476AB">
        <w:rPr>
          <w:sz w:val="28"/>
          <w:szCs w:val="28"/>
          <w:lang w:val="uk-UA"/>
        </w:rPr>
        <w:t xml:space="preserve"> 23.03.1996 р. № 100 – 96 –ВР (зі змінами і доповненнями)</w:t>
      </w:r>
    </w:p>
    <w:p w:rsidR="009F0035" w:rsidRPr="009476AB" w:rsidRDefault="009F0035" w:rsidP="009F003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загальну середню освіту” від 13.05.1999 р. № 651 – ХIV</w:t>
      </w:r>
    </w:p>
    <w:p w:rsidR="009F0035" w:rsidRPr="009476AB" w:rsidRDefault="009F0035" w:rsidP="009F003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позашкільну освіту” від 22.06.2000 р. № 1841 –ІІІ</w:t>
      </w:r>
    </w:p>
    <w:p w:rsidR="009F0035" w:rsidRPr="009F0035" w:rsidRDefault="009F0035" w:rsidP="009F0035">
      <w:pPr>
        <w:pStyle w:val="2"/>
        <w:spacing w:line="360" w:lineRule="auto"/>
        <w:rPr>
          <w:b/>
          <w:szCs w:val="28"/>
        </w:rPr>
      </w:pPr>
    </w:p>
    <w:p w:rsidR="009F0035" w:rsidRPr="009476AB" w:rsidRDefault="009F0035" w:rsidP="009F0035">
      <w:pPr>
        <w:pStyle w:val="2"/>
        <w:spacing w:line="360" w:lineRule="auto"/>
        <w:rPr>
          <w:b/>
          <w:szCs w:val="28"/>
          <w:lang w:val="uk-UA"/>
        </w:rPr>
      </w:pPr>
      <w:r w:rsidRPr="009476AB">
        <w:rPr>
          <w:b/>
          <w:szCs w:val="28"/>
          <w:lang w:val="uk-UA"/>
        </w:rPr>
        <w:t>Укази Президента України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затвердження Національної доктрини розвитку освіти” від 17.04.2002 р. № 347 –2002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додаткові заходи щодо забезпечення виконання Національної Програми “Діти України” на період до 2005 року віл 24.01.2001 р. № 42 –2001”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 xml:space="preserve">“Про національну програму “Репродуктивне здоров’я 2001-2005 рр.” Від 26.03.2001 № 203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01”"/>
        </w:smartTagPr>
        <w:r w:rsidRPr="009476AB">
          <w:rPr>
            <w:sz w:val="28"/>
            <w:szCs w:val="28"/>
            <w:lang w:val="uk-UA"/>
          </w:rPr>
          <w:t>2001”</w:t>
        </w:r>
      </w:smartTag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 xml:space="preserve">“Про затвердження “Комплексної програми профілактики злочинності на 2001 –2005 рр.” Від 25.12.2000 р.№ 1376 </w:t>
      </w:r>
      <w:r>
        <w:rPr>
          <w:sz w:val="28"/>
          <w:szCs w:val="28"/>
          <w:lang w:val="uk-UA"/>
        </w:rPr>
        <w:t>–</w:t>
      </w:r>
      <w:r w:rsidRPr="009476AB">
        <w:rPr>
          <w:sz w:val="28"/>
          <w:szCs w:val="28"/>
          <w:lang w:val="en-US"/>
        </w:rPr>
        <w:t xml:space="preserve"> </w:t>
      </w:r>
      <w:r w:rsidRPr="009476AB">
        <w:rPr>
          <w:sz w:val="28"/>
          <w:szCs w:val="28"/>
          <w:lang w:val="uk-UA"/>
        </w:rPr>
        <w:t>2000”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невідкладні додаткові заходи щодо зміцнення моральності у суспільстві та утвердження здорового способу життя” від 15.03. 2002 р. № 258 – 2002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lastRenderedPageBreak/>
        <w:t>“Про Національну програму правової освіти населення ” від 18.10.2001 р. № 992 – 2001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Програму роботи з обдарованою молоддю на 2001 – 2005 роки” від 08.02.2001 р. № 1460 – 99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додаткові заходи щодо посилення соціального захисту багатодітних і неповних сімей” від 20.12.2000 р. № 1396 – 2000</w:t>
      </w:r>
    </w:p>
    <w:p w:rsidR="009F0035" w:rsidRPr="009476AB" w:rsidRDefault="009F0035" w:rsidP="009F0035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“Про Національну Програму боротьби із захворюванням на туберкульоз на 2002-2005 рр.” Від 20.08.2001 р. № 643 – 2001</w:t>
      </w:r>
    </w:p>
    <w:p w:rsidR="009F0035" w:rsidRDefault="009F0035" w:rsidP="009F0035">
      <w:pPr>
        <w:pStyle w:val="3"/>
        <w:spacing w:line="360" w:lineRule="auto"/>
        <w:rPr>
          <w:b/>
          <w:sz w:val="28"/>
          <w:szCs w:val="28"/>
          <w:u w:val="single"/>
          <w:lang w:val="en-US"/>
        </w:rPr>
      </w:pPr>
    </w:p>
    <w:p w:rsidR="009F0035" w:rsidRPr="009476AB" w:rsidRDefault="009F0035" w:rsidP="009F0035">
      <w:pPr>
        <w:pStyle w:val="3"/>
        <w:spacing w:line="360" w:lineRule="auto"/>
        <w:rPr>
          <w:b/>
          <w:sz w:val="28"/>
          <w:szCs w:val="28"/>
          <w:u w:val="single"/>
        </w:rPr>
      </w:pPr>
      <w:r w:rsidRPr="009476AB">
        <w:rPr>
          <w:b/>
          <w:sz w:val="28"/>
          <w:szCs w:val="28"/>
          <w:u w:val="single"/>
        </w:rPr>
        <w:t>Постанови кабінету Міністрів України</w:t>
      </w:r>
    </w:p>
    <w:p w:rsidR="009F0035" w:rsidRPr="009476AB" w:rsidRDefault="009F0035" w:rsidP="009F0035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 xml:space="preserve">«Про затвердження Положення про загальноосвітній навчальний заклад» від 14.06.2000 </w:t>
      </w:r>
    </w:p>
    <w:p w:rsidR="009F0035" w:rsidRPr="009476AB" w:rsidRDefault="009F0035" w:rsidP="009F0035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«Про Програму «Українська родина» від 14.03.2001 р. № 243</w:t>
      </w:r>
    </w:p>
    <w:p w:rsidR="009F0035" w:rsidRPr="009476AB" w:rsidRDefault="009F0035" w:rsidP="009F0035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«Про затвердження Національної Програми патріотичного виховання, формування здорового способу життя, розвитку духовності та зміцнення моральних засад суспільства» від 15.09.1999 р. № 1697</w:t>
      </w:r>
    </w:p>
    <w:p w:rsidR="009F0035" w:rsidRPr="009476AB" w:rsidRDefault="009F0035" w:rsidP="009F0035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«Про Програму запобігання торгівлі жінками та дітьми» від 25.09.1999 р. № 1768</w:t>
      </w:r>
    </w:p>
    <w:p w:rsidR="009F0035" w:rsidRPr="009476AB" w:rsidRDefault="009F0035" w:rsidP="009F0035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 xml:space="preserve">Проект Концепції громадянського виховання  особистості в умовах розвитку Української державності </w:t>
      </w:r>
    </w:p>
    <w:p w:rsidR="009F0035" w:rsidRPr="009476AB" w:rsidRDefault="009F0035" w:rsidP="009F0035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Концепція державної сімейної політики, схвалена Постановою Верховної Ради від 17.09.1999 р. № 1063 –ХІV</w:t>
      </w:r>
    </w:p>
    <w:p w:rsidR="009F0035" w:rsidRDefault="009F0035" w:rsidP="009F0035">
      <w:pPr>
        <w:pStyle w:val="4"/>
        <w:spacing w:line="360" w:lineRule="auto"/>
        <w:rPr>
          <w:b/>
          <w:sz w:val="28"/>
          <w:szCs w:val="28"/>
          <w:lang w:val="en-US"/>
        </w:rPr>
      </w:pPr>
    </w:p>
    <w:p w:rsidR="009F0035" w:rsidRPr="009476AB" w:rsidRDefault="009F0035" w:rsidP="009F0035">
      <w:pPr>
        <w:pStyle w:val="4"/>
        <w:spacing w:line="360" w:lineRule="auto"/>
        <w:rPr>
          <w:b/>
          <w:sz w:val="28"/>
          <w:szCs w:val="28"/>
        </w:rPr>
      </w:pPr>
      <w:r w:rsidRPr="009476AB">
        <w:rPr>
          <w:b/>
          <w:sz w:val="28"/>
          <w:szCs w:val="28"/>
        </w:rPr>
        <w:t>Нормативні акти, підготовлені Міністерством освіти і науки України</w:t>
      </w:r>
    </w:p>
    <w:p w:rsidR="009F0035" w:rsidRPr="009476AB" w:rsidRDefault="009F0035" w:rsidP="009F0035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Концепція виховання дітей і молоді в національній системі освіти.</w:t>
      </w:r>
    </w:p>
    <w:p w:rsidR="009F0035" w:rsidRPr="009476AB" w:rsidRDefault="009F0035" w:rsidP="009F0035">
      <w:pPr>
        <w:numPr>
          <w:ilvl w:val="0"/>
          <w:numId w:val="5"/>
        </w:numPr>
        <w:spacing w:line="360" w:lineRule="auto"/>
        <w:rPr>
          <w:b/>
          <w:i/>
          <w:sz w:val="28"/>
          <w:szCs w:val="28"/>
          <w:lang w:val="uk-UA"/>
        </w:rPr>
      </w:pPr>
      <w:r w:rsidRPr="009476AB">
        <w:rPr>
          <w:sz w:val="28"/>
          <w:szCs w:val="28"/>
          <w:lang w:val="uk-UA"/>
        </w:rPr>
        <w:t>Положення про класного керівника навчального закладу системи освіти</w:t>
      </w:r>
    </w:p>
    <w:p w:rsidR="00371F80" w:rsidRPr="009F0035" w:rsidRDefault="00371F80">
      <w:pPr>
        <w:rPr>
          <w:lang w:val="uk-UA"/>
        </w:rPr>
      </w:pPr>
      <w:bookmarkStart w:id="0" w:name="_GoBack"/>
      <w:bookmarkEnd w:id="0"/>
    </w:p>
    <w:sectPr w:rsidR="00371F80" w:rsidRPr="009F0035" w:rsidSect="009476AB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0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471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01668"/>
    <w:multiLevelType w:val="singleLevel"/>
    <w:tmpl w:val="181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4803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165D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5"/>
    <w:rsid w:val="00371F80"/>
    <w:rsid w:val="009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035"/>
    <w:pPr>
      <w:keepNext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qFormat/>
    <w:rsid w:val="009F003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9F0035"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9F0035"/>
    <w:pPr>
      <w:keepNext/>
      <w:outlineLvl w:val="3"/>
    </w:pPr>
    <w:rPr>
      <w:sz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3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03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00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F0035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035"/>
    <w:pPr>
      <w:keepNext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qFormat/>
    <w:rsid w:val="009F003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9F0035"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9F0035"/>
    <w:pPr>
      <w:keepNext/>
      <w:outlineLvl w:val="3"/>
    </w:pPr>
    <w:rPr>
      <w:sz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03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03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F00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F0035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2015-03-26T07:08:00Z</dcterms:created>
  <dcterms:modified xsi:type="dcterms:W3CDTF">2015-03-26T07:08:00Z</dcterms:modified>
</cp:coreProperties>
</file>